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0D02FAFB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AF6864" w:rsidRPr="00EE396D">
        <w:rPr>
          <w:rFonts w:ascii="Times New Roman" w:hAnsi="Times New Roman"/>
          <w:sz w:val="28"/>
          <w:szCs w:val="28"/>
        </w:rPr>
        <w:t>решения Собрания депутатов З</w:t>
      </w:r>
      <w:r w:rsidR="00AF6864"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="00AF6864" w:rsidRPr="00EE396D">
        <w:rPr>
          <w:rFonts w:ascii="Times New Roman" w:hAnsi="Times New Roman"/>
          <w:sz w:val="28"/>
          <w:szCs w:val="28"/>
        </w:rPr>
        <w:t xml:space="preserve"> </w:t>
      </w:r>
      <w:r w:rsidR="00AF6864" w:rsidRPr="006D5A2F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30.12.2005г. №101-ЗГО «Об утверждении </w:t>
      </w:r>
      <w:bookmarkStart w:id="0" w:name="_Hlk125556636"/>
      <w:r w:rsidR="00AF6864" w:rsidRPr="006D5A2F">
        <w:rPr>
          <w:rFonts w:ascii="Times New Roman" w:hAnsi="Times New Roman"/>
          <w:sz w:val="28"/>
          <w:szCs w:val="28"/>
        </w:rPr>
        <w:t>Положения о благоустройстве и жизнеобеспечении Златоустовского городского округа</w:t>
      </w:r>
      <w:bookmarkEnd w:id="0"/>
      <w:r w:rsidR="00AF6864" w:rsidRPr="006D5A2F">
        <w:rPr>
          <w:rFonts w:ascii="Times New Roman" w:hAnsi="Times New Roman"/>
          <w:sz w:val="28"/>
          <w:szCs w:val="28"/>
        </w:rPr>
        <w:t>»</w:t>
      </w:r>
      <w:r w:rsidR="00BB7DF2" w:rsidRPr="00AB4E97">
        <w:rPr>
          <w:rFonts w:ascii="Times New Roman" w:hAnsi="Times New Roman"/>
          <w:sz w:val="28"/>
          <w:szCs w:val="28"/>
        </w:rPr>
        <w:t>»</w:t>
      </w:r>
      <w:r w:rsidR="00BB7DF2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396CE078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AF6864">
        <w:rPr>
          <w:rFonts w:ascii="Times New Roman" w:hAnsi="Times New Roman"/>
          <w:color w:val="000000"/>
          <w:sz w:val="28"/>
          <w:szCs w:val="24"/>
        </w:rPr>
        <w:t>25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AF6864">
        <w:rPr>
          <w:rFonts w:ascii="Times New Roman" w:hAnsi="Times New Roman"/>
          <w:color w:val="000000"/>
          <w:sz w:val="28"/>
          <w:szCs w:val="24"/>
        </w:rPr>
        <w:t>1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AF6864">
        <w:rPr>
          <w:rFonts w:ascii="Times New Roman" w:hAnsi="Times New Roman"/>
          <w:color w:val="000000"/>
          <w:sz w:val="28"/>
          <w:szCs w:val="24"/>
        </w:rPr>
        <w:t>6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20DE8D74" w14:textId="1F300F9B" w:rsidR="000423EC" w:rsidRPr="00AF6864" w:rsidRDefault="00AF6864" w:rsidP="000423E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Проектом решения Собрания депутатов ЗГО предл</w:t>
      </w:r>
      <w:r>
        <w:rPr>
          <w:rFonts w:ascii="Times New Roman" w:hAnsi="Times New Roman"/>
          <w:color w:val="000000"/>
          <w:sz w:val="28"/>
          <w:szCs w:val="24"/>
        </w:rPr>
        <w:t>ожно</w:t>
      </w:r>
      <w:r>
        <w:rPr>
          <w:rFonts w:ascii="Times New Roman" w:hAnsi="Times New Roman"/>
          <w:color w:val="000000"/>
          <w:sz w:val="28"/>
          <w:szCs w:val="24"/>
        </w:rPr>
        <w:t xml:space="preserve"> уточнить мероприятия по благоустройству в целях приведения</w:t>
      </w:r>
      <w:r>
        <w:rPr>
          <w:rFonts w:ascii="Times New Roman" w:hAnsi="Times New Roman"/>
          <w:color w:val="000000"/>
          <w:sz w:val="28"/>
          <w:szCs w:val="24"/>
        </w:rPr>
        <w:t xml:space="preserve"> положений муниципального правового акта</w:t>
      </w:r>
      <w:r>
        <w:rPr>
          <w:rFonts w:ascii="Times New Roman" w:hAnsi="Times New Roman"/>
          <w:color w:val="000000"/>
          <w:sz w:val="28"/>
          <w:szCs w:val="24"/>
        </w:rPr>
        <w:t xml:space="preserve"> в соответствие с Федеральным </w:t>
      </w:r>
      <w:r w:rsidRPr="00AF6864"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r w:rsidRPr="00AF6864">
        <w:rPr>
          <w:rFonts w:ascii="Times New Roman" w:hAnsi="Times New Roman"/>
          <w:sz w:val="28"/>
          <w:szCs w:val="28"/>
        </w:rPr>
        <w:t>от 27.12.2018 г. №498-ФЗ «Об ответственном обращении с животными и о внесении изменений в отдельные законодательные акты Российской Федерации»</w:t>
      </w:r>
      <w:r w:rsidR="000423EC" w:rsidRPr="00AF6864">
        <w:rPr>
          <w:rFonts w:ascii="Times New Roman" w:hAnsi="Times New Roman"/>
          <w:sz w:val="28"/>
          <w:szCs w:val="28"/>
        </w:rPr>
        <w:t>.</w:t>
      </w:r>
    </w:p>
    <w:p w14:paraId="0F2D3A6D" w14:textId="3D848727" w:rsidR="00AF6864" w:rsidRDefault="00505252" w:rsidP="00AF686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1" w:name="_Hlk125556295"/>
      <w:r>
        <w:rPr>
          <w:rFonts w:ascii="Times New Roman" w:hAnsi="Times New Roman"/>
          <w:color w:val="000000"/>
          <w:sz w:val="28"/>
          <w:szCs w:val="24"/>
        </w:rPr>
        <w:t xml:space="preserve">В своем заключении </w:t>
      </w:r>
      <w:r w:rsidR="00AF6864" w:rsidRPr="004825D0">
        <w:rPr>
          <w:rFonts w:ascii="Times New Roman" w:hAnsi="Times New Roman"/>
          <w:color w:val="000000"/>
          <w:sz w:val="28"/>
          <w:szCs w:val="24"/>
        </w:rPr>
        <w:t>Контрольно-счетн</w:t>
      </w:r>
      <w:r>
        <w:rPr>
          <w:rFonts w:ascii="Times New Roman" w:hAnsi="Times New Roman"/>
          <w:color w:val="000000"/>
          <w:sz w:val="28"/>
          <w:szCs w:val="24"/>
        </w:rPr>
        <w:t>ой палатой ЗГО отмечено</w:t>
      </w:r>
      <w:r w:rsidR="00AF6864" w:rsidRPr="004825D0">
        <w:rPr>
          <w:rFonts w:ascii="Times New Roman" w:hAnsi="Times New Roman"/>
          <w:color w:val="000000"/>
          <w:sz w:val="28"/>
          <w:szCs w:val="24"/>
        </w:rPr>
        <w:t xml:space="preserve">, что </w:t>
      </w:r>
      <w:r w:rsidR="00AF6864">
        <w:rPr>
          <w:rFonts w:ascii="Times New Roman" w:hAnsi="Times New Roman"/>
          <w:color w:val="000000"/>
          <w:sz w:val="28"/>
          <w:szCs w:val="24"/>
        </w:rPr>
        <w:t xml:space="preserve">принятие </w:t>
      </w:r>
      <w:r w:rsidR="00AF6864" w:rsidRPr="00A1296A">
        <w:rPr>
          <w:rFonts w:ascii="Times New Roman" w:hAnsi="Times New Roman"/>
          <w:color w:val="000000"/>
          <w:sz w:val="28"/>
          <w:szCs w:val="24"/>
        </w:rPr>
        <w:t xml:space="preserve">решения </w:t>
      </w:r>
      <w:r w:rsidR="00AF6864" w:rsidRPr="0039136F">
        <w:rPr>
          <w:rFonts w:ascii="Times New Roman" w:hAnsi="Times New Roman"/>
          <w:color w:val="000000"/>
          <w:sz w:val="28"/>
          <w:szCs w:val="24"/>
        </w:rPr>
        <w:t>Собрания депутатов</w:t>
      </w:r>
      <w:r w:rsidR="00AF6864">
        <w:rPr>
          <w:rFonts w:ascii="Times New Roman" w:hAnsi="Times New Roman"/>
          <w:color w:val="000000"/>
          <w:sz w:val="28"/>
          <w:szCs w:val="24"/>
        </w:rPr>
        <w:t> </w:t>
      </w:r>
      <w:r w:rsidR="00AF6864" w:rsidRPr="00A1296A">
        <w:rPr>
          <w:rFonts w:ascii="Times New Roman" w:hAnsi="Times New Roman"/>
          <w:color w:val="000000"/>
          <w:sz w:val="28"/>
          <w:szCs w:val="24"/>
        </w:rPr>
        <w:t>ЗГО</w:t>
      </w:r>
      <w:r w:rsidR="00AF686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F6864" w:rsidRPr="00CB31DD">
        <w:rPr>
          <w:rFonts w:ascii="Times New Roman" w:hAnsi="Times New Roman"/>
          <w:color w:val="000000"/>
          <w:sz w:val="28"/>
          <w:szCs w:val="24"/>
        </w:rPr>
        <w:t xml:space="preserve">«О внесении изменений в решение Собрания депутатов Златоустовского городского округа от 30.12.2005г. №101-ЗГО «Об утверждении Положения о благоустройстве и жизнеобеспечении Златоустовского городского округа» </w:t>
      </w:r>
      <w:r>
        <w:rPr>
          <w:rFonts w:ascii="Times New Roman" w:hAnsi="Times New Roman"/>
          <w:color w:val="000000"/>
          <w:sz w:val="28"/>
          <w:szCs w:val="24"/>
        </w:rPr>
        <w:t xml:space="preserve">приведет к нарушению требований </w:t>
      </w:r>
      <w:r w:rsidR="00AF6864">
        <w:rPr>
          <w:rFonts w:ascii="Times New Roman" w:hAnsi="Times New Roman"/>
          <w:color w:val="000000"/>
          <w:sz w:val="28"/>
          <w:szCs w:val="24"/>
        </w:rPr>
        <w:t>бюджетно</w:t>
      </w:r>
      <w:r>
        <w:rPr>
          <w:rFonts w:ascii="Times New Roman" w:hAnsi="Times New Roman"/>
          <w:color w:val="000000"/>
          <w:sz w:val="28"/>
          <w:szCs w:val="24"/>
        </w:rPr>
        <w:t>го</w:t>
      </w:r>
      <w:r w:rsidR="00AF6864">
        <w:rPr>
          <w:rFonts w:ascii="Times New Roman" w:hAnsi="Times New Roman"/>
          <w:color w:val="000000"/>
          <w:sz w:val="28"/>
          <w:szCs w:val="24"/>
        </w:rPr>
        <w:t xml:space="preserve"> законодательств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="00AF68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AF6864" w:rsidRPr="00805EE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F6864" w:rsidRPr="004825D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F6864">
        <w:rPr>
          <w:rFonts w:ascii="Times New Roman" w:hAnsi="Times New Roman"/>
          <w:color w:val="000000"/>
          <w:sz w:val="28"/>
          <w:szCs w:val="24"/>
        </w:rPr>
        <w:t xml:space="preserve">   </w:t>
      </w:r>
    </w:p>
    <w:bookmarkEnd w:id="1"/>
    <w:p w14:paraId="07F19939" w14:textId="3BF742A3" w:rsidR="006C2F74" w:rsidRPr="005414DC" w:rsidRDefault="00505252" w:rsidP="00505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DC">
        <w:rPr>
          <w:rFonts w:ascii="Times New Roman" w:hAnsi="Times New Roman" w:cs="Times New Roman"/>
          <w:sz w:val="28"/>
          <w:szCs w:val="28"/>
          <w:lang w:eastAsia="ru-RU"/>
        </w:rPr>
        <w:t>Заключение Контрольно-счетной палаты ЗГО не принято во внимание:</w:t>
      </w:r>
      <w:r w:rsidRPr="005414DC">
        <w:rPr>
          <w:rFonts w:ascii="Times New Roman" w:hAnsi="Times New Roman" w:cs="Times New Roman"/>
          <w:sz w:val="28"/>
          <w:szCs w:val="28"/>
        </w:rPr>
        <w:t xml:space="preserve"> </w:t>
      </w:r>
      <w:r w:rsidRPr="005414DC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Pr="005414DC">
        <w:rPr>
          <w:rFonts w:ascii="Times New Roman" w:hAnsi="Times New Roman" w:cs="Times New Roman"/>
          <w:sz w:val="28"/>
          <w:szCs w:val="28"/>
        </w:rPr>
        <w:t xml:space="preserve"> принят </w:t>
      </w:r>
      <w:r w:rsidR="005414DC" w:rsidRPr="005414DC">
        <w:rPr>
          <w:rFonts w:ascii="Times New Roman" w:hAnsi="Times New Roman" w:cs="Times New Roman"/>
          <w:sz w:val="28"/>
          <w:szCs w:val="28"/>
        </w:rPr>
        <w:t>решением Собрания депутатов ЗГО от 26.01.2023 №3-ЗГО «</w:t>
      </w:r>
      <w:r w:rsidR="005414DC" w:rsidRPr="005414DC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Златоустовского городского округа от 30.12.2005 г. № 101-ЗГО «Об утверждении Положения о благоустройстве и жизнеобеспечении Златоустовского городского округа»</w:t>
      </w:r>
      <w:r w:rsidR="006C2F74" w:rsidRPr="005414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                      </w:t>
      </w:r>
    </w:p>
    <w:p w14:paraId="594066A2" w14:textId="5A8FCF96" w:rsidR="00872C08" w:rsidRDefault="00872C08" w:rsidP="006C2F7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8D1D" w14:textId="77777777" w:rsidR="001B267A" w:rsidRDefault="001B267A" w:rsidP="00656602">
      <w:pPr>
        <w:spacing w:after="0" w:line="240" w:lineRule="auto"/>
      </w:pPr>
      <w:r>
        <w:separator/>
      </w:r>
    </w:p>
  </w:endnote>
  <w:endnote w:type="continuationSeparator" w:id="0">
    <w:p w14:paraId="68EDBFB4" w14:textId="77777777" w:rsidR="001B267A" w:rsidRDefault="001B267A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2E8B" w14:textId="77777777" w:rsidR="001B267A" w:rsidRDefault="001B267A" w:rsidP="00656602">
      <w:pPr>
        <w:spacing w:after="0" w:line="240" w:lineRule="auto"/>
      </w:pPr>
      <w:r>
        <w:separator/>
      </w:r>
    </w:p>
  </w:footnote>
  <w:footnote w:type="continuationSeparator" w:id="0">
    <w:p w14:paraId="3E35188C" w14:textId="77777777" w:rsidR="001B267A" w:rsidRDefault="001B267A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267A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05252"/>
    <w:rsid w:val="00515B77"/>
    <w:rsid w:val="005414DC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F6864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5</cp:revision>
  <cp:lastPrinted>2023-01-31T05:43:00Z</cp:lastPrinted>
  <dcterms:created xsi:type="dcterms:W3CDTF">2023-04-17T12:40:00Z</dcterms:created>
  <dcterms:modified xsi:type="dcterms:W3CDTF">2023-04-17T13:24:00Z</dcterms:modified>
</cp:coreProperties>
</file>